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89B1D" w14:textId="77777777" w:rsidR="006E5468" w:rsidRDefault="006E5468">
      <w:pPr>
        <w:rPr>
          <w:b/>
          <w:sz w:val="24"/>
          <w:szCs w:val="24"/>
        </w:rPr>
      </w:pPr>
    </w:p>
    <w:p w14:paraId="1EA35CE3" w14:textId="77777777" w:rsidR="006E5468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Zápis</w:t>
      </w:r>
    </w:p>
    <w:p w14:paraId="7C2F3086" w14:textId="77777777" w:rsidR="006E5468" w:rsidRDefault="006E5468">
      <w:pPr>
        <w:jc w:val="center"/>
        <w:rPr>
          <w:sz w:val="24"/>
          <w:szCs w:val="24"/>
        </w:rPr>
      </w:pPr>
    </w:p>
    <w:p w14:paraId="3965907F" w14:textId="77777777" w:rsidR="006E5468" w:rsidRDefault="00000000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ze 148. zasedání představenstva a kontrolní </w:t>
      </w:r>
      <w:r>
        <w:rPr>
          <w:b/>
          <w:bCs/>
          <w:sz w:val="24"/>
          <w:szCs w:val="24"/>
        </w:rPr>
        <w:t>komise  SPS v JmK</w:t>
      </w:r>
    </w:p>
    <w:p w14:paraId="08652FE2" w14:textId="77777777" w:rsidR="006E5468" w:rsidRDefault="006E5468">
      <w:pPr>
        <w:jc w:val="both"/>
        <w:rPr>
          <w:sz w:val="24"/>
          <w:szCs w:val="24"/>
        </w:rPr>
      </w:pPr>
    </w:p>
    <w:p w14:paraId="2CEA991D" w14:textId="77777777" w:rsidR="006E5468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konaného v zasedací místnosti Troll, Biology Park Brno, Bauerova 10, Brno</w:t>
      </w:r>
    </w:p>
    <w:p w14:paraId="3F00C73A" w14:textId="4004412E" w:rsidR="006E5468" w:rsidRDefault="00000000">
      <w:pPr>
        <w:jc w:val="center"/>
        <w:rPr>
          <w:b/>
          <w:color w:val="C0504D"/>
          <w:sz w:val="24"/>
          <w:szCs w:val="24"/>
        </w:rPr>
      </w:pPr>
      <w:r>
        <w:rPr>
          <w:b/>
          <w:color w:val="C0504D"/>
          <w:sz w:val="24"/>
          <w:szCs w:val="24"/>
        </w:rPr>
        <w:t>ve středu, dne 2</w:t>
      </w:r>
      <w:r w:rsidR="0028285B">
        <w:rPr>
          <w:b/>
          <w:color w:val="C0504D"/>
          <w:sz w:val="24"/>
          <w:szCs w:val="24"/>
        </w:rPr>
        <w:t>3</w:t>
      </w:r>
      <w:r>
        <w:rPr>
          <w:b/>
          <w:color w:val="C0504D"/>
          <w:sz w:val="24"/>
          <w:szCs w:val="24"/>
        </w:rPr>
        <w:t xml:space="preserve">. </w:t>
      </w:r>
      <w:r w:rsidR="0028285B">
        <w:rPr>
          <w:b/>
          <w:color w:val="C0504D"/>
          <w:sz w:val="24"/>
          <w:szCs w:val="24"/>
        </w:rPr>
        <w:t>9</w:t>
      </w:r>
      <w:r>
        <w:rPr>
          <w:b/>
          <w:color w:val="C0504D"/>
          <w:sz w:val="24"/>
          <w:szCs w:val="24"/>
        </w:rPr>
        <w:t>. 2026 ve 1</w:t>
      </w:r>
      <w:r w:rsidR="0028285B">
        <w:rPr>
          <w:b/>
          <w:color w:val="C0504D"/>
          <w:sz w:val="24"/>
          <w:szCs w:val="24"/>
        </w:rPr>
        <w:t>4</w:t>
      </w:r>
      <w:r>
        <w:rPr>
          <w:b/>
          <w:color w:val="C0504D"/>
          <w:sz w:val="24"/>
          <w:szCs w:val="24"/>
        </w:rPr>
        <w:t xml:space="preserve">.00 hodin </w:t>
      </w:r>
    </w:p>
    <w:p w14:paraId="1BE7BFCF" w14:textId="77777777" w:rsidR="006E5468" w:rsidRDefault="006E5468">
      <w:pPr>
        <w:rPr>
          <w:b/>
          <w:sz w:val="24"/>
          <w:szCs w:val="24"/>
          <w:lang w:eastAsia="cs-CZ"/>
        </w:rPr>
      </w:pPr>
    </w:p>
    <w:p w14:paraId="24B62378" w14:textId="77777777" w:rsidR="006E5468" w:rsidRDefault="006E5468">
      <w:pPr>
        <w:rPr>
          <w:b/>
          <w:sz w:val="24"/>
          <w:szCs w:val="24"/>
          <w:lang w:eastAsia="cs-CZ"/>
        </w:rPr>
      </w:pPr>
    </w:p>
    <w:p w14:paraId="7A7B8011" w14:textId="77777777" w:rsidR="006E5468" w:rsidRDefault="00000000">
      <w:pPr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  <w:t>Přítomni: viz prezenční listina</w:t>
      </w:r>
    </w:p>
    <w:p w14:paraId="6EED0555" w14:textId="77777777" w:rsidR="006E5468" w:rsidRDefault="006E5468">
      <w:pPr>
        <w:spacing w:after="200"/>
        <w:contextualSpacing/>
        <w:rPr>
          <w:sz w:val="24"/>
          <w:szCs w:val="24"/>
        </w:rPr>
      </w:pPr>
    </w:p>
    <w:p w14:paraId="15F28325" w14:textId="77777777" w:rsidR="006E5468" w:rsidRDefault="006E5468">
      <w:pPr>
        <w:spacing w:after="200"/>
        <w:contextualSpacing/>
        <w:rPr>
          <w:sz w:val="24"/>
          <w:szCs w:val="24"/>
        </w:rPr>
      </w:pPr>
    </w:p>
    <w:p w14:paraId="139DE043" w14:textId="77777777" w:rsidR="006E5468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Zahájení</w:t>
      </w:r>
    </w:p>
    <w:p w14:paraId="2AB11833" w14:textId="77777777" w:rsidR="006E5468" w:rsidRDefault="00000000">
      <w:pPr>
        <w:rPr>
          <w:sz w:val="24"/>
          <w:szCs w:val="24"/>
        </w:rPr>
      </w:pPr>
      <w:r>
        <w:rPr>
          <w:sz w:val="24"/>
          <w:szCs w:val="24"/>
        </w:rPr>
        <w:t>Jednání zahájil Ing. Kotol, který omluvil Ing. Nosska. Vzhledem k opožděnému příjezdu kolegů z Prahy, schválili přítomní změnu programu. Jako první bod byl zařazen 25. ročník soutěže Stavba JmK 2026.</w:t>
      </w:r>
    </w:p>
    <w:p w14:paraId="66FA164C" w14:textId="77777777" w:rsidR="006E5468" w:rsidRDefault="006E5468">
      <w:pPr>
        <w:rPr>
          <w:sz w:val="24"/>
          <w:szCs w:val="24"/>
        </w:rPr>
      </w:pPr>
    </w:p>
    <w:p w14:paraId="23363D2D" w14:textId="77777777" w:rsidR="006E5468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25. ročník soutěže Stavba JmK 2026 - stav jednání, dotace atd.</w:t>
      </w:r>
    </w:p>
    <w:p w14:paraId="72D59979" w14:textId="77777777" w:rsidR="006E5468" w:rsidRDefault="00000000">
      <w:pPr>
        <w:rPr>
          <w:sz w:val="24"/>
          <w:szCs w:val="24"/>
        </w:rPr>
      </w:pPr>
      <w:r>
        <w:rPr>
          <w:sz w:val="24"/>
          <w:szCs w:val="24"/>
        </w:rPr>
        <w:t>Ing. Kotol seznámil přítomné se stavem jednání s BVV a z toho vyplývajícími změnami. Dead line pro přihlášky bude tedy v pátek 15. ledna 2027 a slavnostní vyhlášení výsledků pak bude 31. března 2027 v rámci slavnostního zahájení Stavebního veletrhu v sále Rotunda BVV. Je podepsána Smlouva o dotaci s JmK. Vzhledem k tomu, že nám JmK udělil dotaci pouze ve výši 300.00,- Kč, tedy o 130.000,- Kč méně, rozhodli se členové představenstva na zvýšení poplatku za přihlášení do soutěže na 15.000,- Kč. Manažer zajistí promítnutí do Propozic soutěže. Příprava soutěže probíhá jako jiné roky, připravuje se prezentační vystoupení v BTV1. Přítomní vše schválili jednomyslně hlasováním.</w:t>
      </w:r>
    </w:p>
    <w:p w14:paraId="076DA4A8" w14:textId="77777777" w:rsidR="006E5468" w:rsidRDefault="006E5468">
      <w:pPr>
        <w:rPr>
          <w:b/>
          <w:bCs/>
          <w:sz w:val="24"/>
          <w:szCs w:val="24"/>
        </w:rPr>
      </w:pPr>
    </w:p>
    <w:p w14:paraId="14527183" w14:textId="77777777" w:rsidR="006E5468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Zpráva z jednání krajských předsedů a manažerů s vedením SPS.</w:t>
      </w:r>
    </w:p>
    <w:p w14:paraId="39D97612" w14:textId="77777777" w:rsidR="006E5468" w:rsidRDefault="00000000">
      <w:pPr>
        <w:rPr>
          <w:sz w:val="24"/>
          <w:szCs w:val="24"/>
        </w:rPr>
      </w:pPr>
      <w:r>
        <w:rPr>
          <w:sz w:val="24"/>
          <w:szCs w:val="24"/>
        </w:rPr>
        <w:t>Dne 7. září 2026 proběhlo v Úvalech u Valtic výjezdní zasedání vedení SPS a krajských předsedů a manažerů. Ing. Ševčík přednesl obšírnou zprávu o stavu českého stavebnictví - Zápis t jednání je přílohou tohoto Zápisu. V uvolněné debatě pak přítomní probírali svá krajská specifika, možnosti vzájemné spolupráce a další témata.</w:t>
      </w:r>
    </w:p>
    <w:p w14:paraId="66937551" w14:textId="77777777" w:rsidR="006E5468" w:rsidRDefault="00000000">
      <w:pPr>
        <w:rPr>
          <w:sz w:val="24"/>
          <w:szCs w:val="24"/>
        </w:rPr>
      </w:pPr>
      <w:r>
        <w:rPr>
          <w:sz w:val="24"/>
          <w:szCs w:val="24"/>
        </w:rPr>
        <w:t>Na naše dnešní jednání posléze přijeli kolegové z Prahy, prezident Ing. Nouza a technický ředitel Ing. Ševčík. Přivezli s sebou i vzácného hosta - pana Ing. Bořivoje Kačenu, zakládajícího člena SPS a jejího prvního viceprezidenta. Proběhla obvyklá debata o problémech českého stavebnictví z pohledu z centra. Ing. Ševčík znovu upozornil na spol. TREXIMA a na zpracování mzdových údajů. 24. října bude s Treximou workshop, bližší údaje budou oznámeny. Dále upozornil na akci Future Builders, pracuje se na přípravě akce na Stavebním veletrhu v Brně.</w:t>
      </w:r>
    </w:p>
    <w:p w14:paraId="42088A07" w14:textId="77777777" w:rsidR="006E5468" w:rsidRDefault="006E5468">
      <w:pPr>
        <w:rPr>
          <w:sz w:val="24"/>
          <w:szCs w:val="24"/>
        </w:rPr>
      </w:pPr>
    </w:p>
    <w:p w14:paraId="5CA41412" w14:textId="77777777" w:rsidR="006E5468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Různé</w:t>
      </w:r>
    </w:p>
    <w:p w14:paraId="1DA2D51A" w14:textId="77777777" w:rsidR="006E5468" w:rsidRDefault="00000000">
      <w:pPr>
        <w:rPr>
          <w:sz w:val="24"/>
          <w:szCs w:val="24"/>
        </w:rPr>
      </w:pPr>
      <w:r>
        <w:rPr>
          <w:sz w:val="24"/>
          <w:szCs w:val="24"/>
        </w:rPr>
        <w:t>Ke vše všem projednávaným bodům se rozběhla bohatá diskuze. Příští jednání bylo navrženo na středu 9. prosince 2026. Detaily a program budou v Pozvánce. Má někdo zájem o uspořádání akce?</w:t>
      </w:r>
    </w:p>
    <w:p w14:paraId="0AD602C4" w14:textId="77777777" w:rsidR="006E5468" w:rsidRDefault="006E5468">
      <w:pPr>
        <w:spacing w:after="200"/>
        <w:contextualSpacing/>
        <w:rPr>
          <w:sz w:val="24"/>
          <w:szCs w:val="24"/>
        </w:rPr>
      </w:pPr>
    </w:p>
    <w:p w14:paraId="4F34D525" w14:textId="77777777" w:rsidR="006E5468" w:rsidRDefault="00000000">
      <w:pPr>
        <w:spacing w:after="200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Návštěva T-Mobile Arény před dokončením</w:t>
      </w:r>
    </w:p>
    <w:p w14:paraId="38E1D245" w14:textId="77777777" w:rsidR="006E5468" w:rsidRDefault="00000000">
      <w:pPr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  <w:t>Jako poslední bod dnešního jednání byly návštěva dokončované T-Mobile Arény, kterou zprostředkoval a odborným komentářem opatřil Kolega Ivo Kovalík. Všichni mu za to děkujeme.</w:t>
      </w:r>
    </w:p>
    <w:p w14:paraId="4A4C7523" w14:textId="77777777" w:rsidR="006E5468" w:rsidRDefault="006E5468">
      <w:pPr>
        <w:spacing w:after="200"/>
        <w:contextualSpacing/>
        <w:rPr>
          <w:sz w:val="24"/>
          <w:szCs w:val="24"/>
        </w:rPr>
      </w:pPr>
    </w:p>
    <w:p w14:paraId="723691E9" w14:textId="77777777" w:rsidR="006E5468" w:rsidRDefault="006E5468">
      <w:pPr>
        <w:spacing w:after="200"/>
        <w:contextualSpacing/>
        <w:rPr>
          <w:sz w:val="24"/>
          <w:szCs w:val="24"/>
        </w:rPr>
      </w:pPr>
    </w:p>
    <w:p w14:paraId="32887B73" w14:textId="77777777" w:rsidR="006E5468" w:rsidRDefault="006E5468">
      <w:pPr>
        <w:spacing w:after="200"/>
        <w:contextualSpacing/>
        <w:rPr>
          <w:sz w:val="24"/>
          <w:szCs w:val="24"/>
        </w:rPr>
      </w:pPr>
    </w:p>
    <w:p w14:paraId="38F4C285" w14:textId="77777777" w:rsidR="006E5468" w:rsidRDefault="00000000">
      <w:r>
        <w:t xml:space="preserve">Zapsal: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  <w:szCs w:val="24"/>
        </w:rPr>
        <w:t xml:space="preserve"> </w:t>
      </w:r>
    </w:p>
    <w:p w14:paraId="20D736B2" w14:textId="77777777" w:rsidR="006E5468" w:rsidRDefault="00000000">
      <w:r>
        <w:t>Ing. Zdeněk Kotol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B59FDFD" w14:textId="77777777" w:rsidR="006E5468" w:rsidRDefault="00000000">
      <w:pPr>
        <w:spacing w:after="200"/>
        <w:contextualSpacing/>
        <w:rPr>
          <w:sz w:val="24"/>
          <w:szCs w:val="24"/>
        </w:rPr>
      </w:pPr>
      <w:r>
        <w:t>krajský manažer SPS pro JmK</w:t>
      </w:r>
    </w:p>
    <w:p w14:paraId="4671BD02" w14:textId="77777777" w:rsidR="006E5468" w:rsidRDefault="006E5468"/>
    <w:p w14:paraId="146CD75C" w14:textId="77777777" w:rsidR="006E5468" w:rsidRDefault="00000000">
      <w:pPr>
        <w:ind w:left="4956" w:firstLine="708"/>
      </w:pPr>
      <w:r>
        <w:rPr>
          <w:sz w:val="24"/>
          <w:szCs w:val="24"/>
        </w:rPr>
        <w:t>Ing. Tomáš Nossek v. r.</w:t>
      </w:r>
    </w:p>
    <w:p w14:paraId="2E8EB1E6" w14:textId="77777777" w:rsidR="006E5468" w:rsidRDefault="00000000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  <w:szCs w:val="24"/>
        </w:rPr>
        <w:t>předseda představenstva SPS v JmK</w:t>
      </w:r>
    </w:p>
    <w:sectPr w:rsidR="006E5468">
      <w:headerReference w:type="default" r:id="rId7"/>
      <w:footerReference w:type="default" r:id="rId8"/>
      <w:pgSz w:w="11906" w:h="16838"/>
      <w:pgMar w:top="1417" w:right="746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34418" w14:textId="77777777" w:rsidR="00887ABB" w:rsidRDefault="00887ABB">
      <w:r>
        <w:separator/>
      </w:r>
    </w:p>
  </w:endnote>
  <w:endnote w:type="continuationSeparator" w:id="0">
    <w:p w14:paraId="6794D8BE" w14:textId="77777777" w:rsidR="00887ABB" w:rsidRDefault="00887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Humanist 777 Lt AT">
    <w:altName w:val="Calibri"/>
    <w:charset w:val="00"/>
    <w:family w:val="auto"/>
    <w:pitch w:val="default"/>
  </w:font>
  <w:font w:name="Arial Unicode MS">
    <w:altName w:val="Arial"/>
    <w:panose1 w:val="020B0604020202020204"/>
    <w:charset w:val="00"/>
    <w:family w:val="swiss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Kozuka Gothic Pro H">
    <w:panose1 w:val="020B08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4D15" w14:textId="77777777" w:rsidR="006E5468" w:rsidRDefault="006E5468">
    <w:pPr>
      <w:pStyle w:val="Zpat"/>
      <w:pBdr>
        <w:top w:val="nil"/>
        <w:left w:val="nil"/>
        <w:bottom w:val="single" w:sz="6" w:space="1" w:color="000000"/>
        <w:right w:val="nil"/>
        <w:between w:val="nil"/>
      </w:pBdr>
    </w:pPr>
  </w:p>
  <w:p w14:paraId="609B0222" w14:textId="77777777" w:rsidR="006E5468" w:rsidRDefault="00000000">
    <w:pPr>
      <w:pStyle w:val="Zpat"/>
      <w:tabs>
        <w:tab w:val="clear" w:pos="9072"/>
        <w:tab w:val="right" w:pos="9781"/>
      </w:tabs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 xml:space="preserve">Lazaretní 13 │ Brno │ 615 00 </w:t>
    </w:r>
    <w:r>
      <w:rPr>
        <w:rFonts w:ascii="Arial Narrow" w:hAnsi="Arial Narrow" w:cs="Arial"/>
        <w:sz w:val="20"/>
        <w:szCs w:val="20"/>
      </w:rPr>
      <w:tab/>
    </w:r>
    <w:r>
      <w:rPr>
        <w:rFonts w:ascii="Arial Narrow" w:hAnsi="Arial Narrow" w:cs="Arial"/>
        <w:sz w:val="20"/>
        <w:szCs w:val="20"/>
      </w:rPr>
      <w:tab/>
      <w:t>telefon: 545 120 246 │ e-mail: spsvjmk@seznam.cz</w:t>
    </w:r>
  </w:p>
  <w:p w14:paraId="35ADB495" w14:textId="77777777" w:rsidR="006E5468" w:rsidRDefault="006E54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31188" w14:textId="77777777" w:rsidR="00887ABB" w:rsidRDefault="00887ABB">
      <w:r>
        <w:separator/>
      </w:r>
    </w:p>
  </w:footnote>
  <w:footnote w:type="continuationSeparator" w:id="0">
    <w:p w14:paraId="4B415A56" w14:textId="77777777" w:rsidR="00887ABB" w:rsidRDefault="00887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B4E67" w14:textId="77777777" w:rsidR="006E5468" w:rsidRDefault="00000000">
    <w:pPr>
      <w:pStyle w:val="Zhlav"/>
      <w:tabs>
        <w:tab w:val="clear" w:pos="4536"/>
        <w:tab w:val="clear" w:pos="9072"/>
        <w:tab w:val="left" w:pos="8100"/>
      </w:tabs>
      <w:ind w:right="-648"/>
      <w:jc w:val="right"/>
      <w:rPr>
        <w:rFonts w:ascii="Arial Black" w:hAnsi="Arial Black"/>
      </w:rPr>
    </w:pPr>
    <w:r>
      <w:rPr>
        <w:noProof/>
      </w:rPr>
      <w:drawing>
        <wp:anchor distT="0" distB="0" distL="114300" distR="114300" simplePos="0" relativeHeight="251658241" behindDoc="1" locked="0" layoutInCell="0" hidden="0" allowOverlap="1" wp14:anchorId="3ADDF745" wp14:editId="7063D307">
          <wp:simplePos x="0" y="0"/>
          <wp:positionH relativeFrom="column">
            <wp:posOffset>0</wp:posOffset>
          </wp:positionH>
          <wp:positionV relativeFrom="paragraph">
            <wp:posOffset>107315</wp:posOffset>
          </wp:positionV>
          <wp:extent cx="1562100" cy="828675"/>
          <wp:effectExtent l="0" t="0" r="0" b="0"/>
          <wp:wrapNone/>
          <wp:docPr id="1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2100" cy="828675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hidden="0" allowOverlap="1" wp14:anchorId="40A39FE4" wp14:editId="6039BA7A">
              <wp:simplePos x="0" y="0"/>
              <wp:positionH relativeFrom="column">
                <wp:posOffset>1624330</wp:posOffset>
              </wp:positionH>
              <wp:positionV relativeFrom="page">
                <wp:posOffset>190500</wp:posOffset>
              </wp:positionV>
              <wp:extent cx="4586605" cy="1343025"/>
              <wp:effectExtent l="0" t="0" r="0" b="0"/>
              <wp:wrapSquare wrapText="bothSides"/>
              <wp:docPr id="2" name="Text Box 9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/>
                    </wps:cNvSpPr>
                    <wps:spPr>
                      <a:xfrm>
                        <a:off x="0" y="0"/>
                        <a:ext cx="4586605" cy="1343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6762C8" w14:textId="77777777" w:rsidR="006E5468" w:rsidRDefault="006E5468"/>
                        <w:p w14:paraId="65455CC2" w14:textId="77777777" w:rsidR="006E5468" w:rsidRDefault="006E5468"/>
                        <w:p w14:paraId="310470F8" w14:textId="77777777" w:rsidR="006E5468" w:rsidRDefault="006E5468"/>
                        <w:p w14:paraId="126EA28D" w14:textId="77777777" w:rsidR="006E5468" w:rsidRDefault="006E5468"/>
                        <w:p w14:paraId="395EC780" w14:textId="77777777" w:rsidR="006E5468" w:rsidRDefault="006E5468"/>
                        <w:p w14:paraId="04184FE5" w14:textId="77777777" w:rsidR="006E5468" w:rsidRDefault="006E5468">
                          <w:pPr>
                            <w:jc w:val="right"/>
                            <w:rPr>
                              <w:rFonts w:ascii="Humanist 777 Lt AT" w:eastAsia="Arial Unicode MS" w:hAnsi="Humanist 777 Lt AT" w:cs="Arial Unicode MS"/>
                              <w:b/>
                              <w:caps/>
                              <w:spacing w:val="6"/>
                            </w:rPr>
                          </w:pPr>
                        </w:p>
                        <w:p w14:paraId="33BDC83A" w14:textId="77777777" w:rsidR="006E5468" w:rsidRDefault="00000000">
                          <w:pPr>
                            <w:jc w:val="right"/>
                            <w:rPr>
                              <w:rFonts w:ascii="Arial Narrow" w:eastAsia="Kozuka Gothic Pro H" w:hAnsi="Arial Narrow" w:cs="David"/>
                              <w:b/>
                              <w:caps/>
                              <w:spacing w:val="9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Arial Narrow" w:eastAsia="Kozuka Gothic Pro H" w:hAnsi="Arial Narrow" w:cs="David"/>
                              <w:b/>
                              <w:caps/>
                              <w:spacing w:val="9"/>
                              <w:sz w:val="30"/>
                              <w:szCs w:val="30"/>
                            </w:rPr>
                            <w:t>v Jihomoravském kraji</w:t>
                          </w: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9" o:spid="_x0000_s2049" style="position:absolute;margin-left:127.90pt;margin-top:15.00pt;mso-position-vertical-relative:page;width:361.15pt;height:105.75pt;z-index:251658242;mso-wrap-distance-left:9.00pt;mso-wrap-distance-top:0.00pt;mso-wrap-distance-right:9.00pt;mso-wrap-distance-bottom:0.00pt;mso-wrap-style:square" stroked="f" filled="f" o:insetmode="custom">
              <w10:wrap type="square" anchorx="text" anchory="page"/>
              <v:textbox inset="0.0pt,0.0pt,0.0pt,0.0pt">
                <w:txbxContent>
                  <w:p>
                    <w:r/>
                  </w:p>
                  <w:p>
                    <w:r/>
                  </w:p>
                  <w:p>
                    <w:r/>
                  </w:p>
                  <w:p>
                    <w:r/>
                  </w:p>
                  <w:p>
                    <w:r/>
                  </w:p>
                  <w:p>
                    <w:pPr>
                      <w:spacing/>
                      <w:jc w:val="right"/>
                      <w:rPr>
                        <w:rFonts w:ascii="Humanist 777 Lt AT" w:hAnsi="Humanist 777 Lt AT" w:eastAsia="Arial Unicode MS" w:cs="Arial Unicode MS"/>
                        <w:b/>
                        <w:caps/>
                        <w:spacing w:val="6" w:percent="106"/>
                      </w:rPr>
                    </w:pPr>
                    <w:r>
                      <w:rPr>
                        <w:rFonts w:ascii="Humanist 777 Lt AT" w:hAnsi="Humanist 777 Lt AT" w:eastAsia="Arial Unicode MS" w:cs="Arial Unicode MS"/>
                        <w:b/>
                        <w:caps/>
                        <w:spacing w:val="6" w:percent="106"/>
                      </w:rPr>
                    </w:r>
                  </w:p>
                  <w:p>
                    <w:pPr>
                      <w:spacing/>
                      <w:jc w:val="right"/>
                      <w:rPr>
                        <w:rFonts w:ascii="Arial Narrow" w:hAnsi="Arial Narrow" w:eastAsia="Kozuka Gothic Pro H" w:cs="David"/>
                        <w:b/>
                        <w:caps/>
                        <w:spacing w:val="9" w:percent="108"/>
                        <w:sz w:val="30"/>
                        <w:szCs w:val="30"/>
                      </w:rPr>
                    </w:pPr>
                    <w:r>
                      <w:rPr>
                        <w:rFonts w:ascii="Arial Narrow" w:hAnsi="Arial Narrow" w:eastAsia="Kozuka Gothic Pro H" w:cs="David"/>
                        <w:b/>
                        <w:caps/>
                        <w:spacing w:val="9" w:percent="108"/>
                        <w:sz w:val="30"/>
                        <w:szCs w:val="30"/>
                      </w:rPr>
                      <w:t>v Jihomoravském kraji</w:t>
                    </w:r>
                  </w:p>
                </w:txbxContent>
              </v:textbox>
            </v:rect>
          </w:pict>
        </mc:Fallback>
      </mc:AlternateContent>
    </w:r>
    <w:r>
      <w:t xml:space="preserve"> </w:t>
    </w:r>
  </w:p>
  <w:p w14:paraId="6A9B7CCA" w14:textId="77777777" w:rsidR="006E5468" w:rsidRDefault="006E5468">
    <w:pPr>
      <w:pStyle w:val="Zhlav"/>
      <w:rPr>
        <w:rFonts w:ascii="Arial Black" w:hAnsi="Arial Black"/>
      </w:rPr>
    </w:pPr>
  </w:p>
  <w:p w14:paraId="6A0F3423" w14:textId="77777777" w:rsidR="006E5468" w:rsidRDefault="006E5468">
    <w:pPr>
      <w:pStyle w:val="Zhlav"/>
      <w:rPr>
        <w:rFonts w:ascii="Arial Black" w:hAnsi="Arial Black"/>
      </w:rPr>
    </w:pPr>
  </w:p>
  <w:p w14:paraId="64500BFD" w14:textId="77777777" w:rsidR="006E5468" w:rsidRDefault="006E5468">
    <w:pPr>
      <w:pStyle w:val="Zhlav"/>
      <w:rPr>
        <w:rFonts w:ascii="Arial Black" w:hAnsi="Arial Black"/>
      </w:rPr>
    </w:pPr>
  </w:p>
  <w:p w14:paraId="6DE8CA9D" w14:textId="77777777" w:rsidR="006E5468" w:rsidRDefault="006E5468">
    <w:pPr>
      <w:pStyle w:val="Zhlav"/>
      <w:rPr>
        <w:rFonts w:ascii="Arial Black" w:hAnsi="Arial Black"/>
      </w:rPr>
    </w:pPr>
  </w:p>
  <w:p w14:paraId="16B1E3D8" w14:textId="77777777" w:rsidR="006E5468" w:rsidRDefault="00000000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hidden="0" allowOverlap="1" wp14:anchorId="21B3D38E" wp14:editId="0AC7C462">
              <wp:simplePos x="0" y="0"/>
              <wp:positionH relativeFrom="column">
                <wp:posOffset>0</wp:posOffset>
              </wp:positionH>
              <wp:positionV relativeFrom="paragraph">
                <wp:posOffset>61595</wp:posOffset>
              </wp:positionV>
              <wp:extent cx="6172200" cy="0"/>
              <wp:effectExtent l="12700" t="12700" r="12700" b="12700"/>
              <wp:wrapNone/>
              <wp:docPr id="3" name="Lin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5" o:spid="_x0000_s2050" style="position:absolute;width:486.00pt;height:0.00pt;z-index:251658243;mso-wrap-distance-left:9.00pt;mso-wrap-distance-top:0.00pt;mso-wrap-distance-right:9.00pt;mso-wrap-distance-bottom:0.00pt;mso-wrap-style:square" from="0.00pt,4.85pt" to="486.00pt,4.85pt" strokeweight="1.00pt" filled="f">
              <w10:wrap type="none" anchorx="text" anchory="text"/>
            </v:line>
          </w:pict>
        </mc:Fallback>
      </mc:AlternateConten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</w:p>
  <w:p w14:paraId="417EA438" w14:textId="77777777" w:rsidR="006E5468" w:rsidRDefault="00000000">
    <w:pPr>
      <w:pStyle w:val="Zhlav"/>
      <w:jc w:val="center"/>
      <w:rPr>
        <w:rFonts w:ascii="Arial Black" w:hAnsi="Arial Black"/>
        <w:color w:val="B2B3B5"/>
      </w:rPr>
    </w:pPr>
    <w: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81BE8"/>
    <w:multiLevelType w:val="hybridMultilevel"/>
    <w:tmpl w:val="AE5A60BE"/>
    <w:lvl w:ilvl="0" w:tplc="D4BE239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A6F0F77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3B767B36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FA6088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894A533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C074A9F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360462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2F2AE3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03E247C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 w16cid:durableId="1658460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468"/>
    <w:rsid w:val="0028285B"/>
    <w:rsid w:val="006E5468"/>
    <w:rsid w:val="00887ABB"/>
    <w:rsid w:val="009E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FADA"/>
  <w15:docId w15:val="{93F3D765-52C8-43BE-AFB7-379B5EFA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qFormat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qFormat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qFormat/>
    <w:pPr>
      <w:ind w:left="720"/>
    </w:p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qFormat/>
  </w:style>
  <w:style w:type="character" w:styleId="Hypertextovodkaz">
    <w:name w:val="Hyperlink"/>
    <w:rPr>
      <w:color w:val="0000FF"/>
      <w:u w:val="single"/>
    </w:rPr>
  </w:style>
  <w:style w:type="character" w:customStyle="1" w:styleId="TextbublinyChar">
    <w:name w:val="Text bubliny Char"/>
    <w:basedOn w:val="Standardnpsmoodstavce"/>
    <w:rPr>
      <w:rFonts w:ascii="Tahoma" w:eastAsia="Calibri" w:hAnsi="Tahoma" w:cs="Tahoma"/>
      <w:sz w:val="16"/>
      <w:szCs w:val="16"/>
      <w:lang w:eastAsia="en-US"/>
    </w:rPr>
  </w:style>
  <w:style w:type="character" w:customStyle="1" w:styleId="ZpatChar">
    <w:name w:val="Zápatí Char"/>
    <w:basedOn w:val="Standardnpsmoodstavce"/>
    <w:rPr>
      <w:sz w:val="24"/>
      <w:szCs w:val="24"/>
    </w:rPr>
  </w:style>
  <w:style w:type="character" w:customStyle="1" w:styleId="Nevyeenzmnka1">
    <w:name w:val="Nevyřešená zmínka1"/>
    <w:basedOn w:val="Standardnpsmoodstav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FFFFFF"/>
      </a:dk1>
      <a:lt1>
        <a:srgbClr val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algn="tl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algn="tl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Zúčastnění:</dc:title>
  <dc:subject/>
  <dc:creator>matyasova</dc:creator>
  <cp:keywords/>
  <dc:description/>
  <cp:lastModifiedBy>Košulič Jirka</cp:lastModifiedBy>
  <cp:revision>11</cp:revision>
  <cp:lastPrinted>2020-02-17T13:04:00Z</cp:lastPrinted>
  <dcterms:created xsi:type="dcterms:W3CDTF">2025-03-06T07:33:00Z</dcterms:created>
  <dcterms:modified xsi:type="dcterms:W3CDTF">2026-10-06T13:32:00Z</dcterms:modified>
</cp:coreProperties>
</file>