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</w:t>
      </w:r>
      <w:r w:rsidR="00E1077C">
        <w:rPr>
          <w:rFonts w:asciiTheme="minorHAnsi" w:hAnsiTheme="minorHAnsi"/>
          <w:b/>
          <w:sz w:val="24"/>
          <w:szCs w:val="24"/>
        </w:rPr>
        <w:t>členské schůze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7B6111" w:rsidRDefault="00AF3477" w:rsidP="007B611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722D86">
        <w:rPr>
          <w:rFonts w:asciiTheme="minorHAnsi" w:hAnsiTheme="minorHAnsi"/>
          <w:sz w:val="24"/>
          <w:szCs w:val="24"/>
        </w:rPr>
        <w:t>1</w:t>
      </w:r>
      <w:r w:rsidR="007B6111">
        <w:rPr>
          <w:rFonts w:asciiTheme="minorHAnsi" w:hAnsiTheme="minorHAnsi"/>
          <w:sz w:val="24"/>
          <w:szCs w:val="24"/>
        </w:rPr>
        <w:t>2. září</w:t>
      </w:r>
      <w:r w:rsidR="00F57689">
        <w:rPr>
          <w:rFonts w:asciiTheme="minorHAnsi" w:hAnsiTheme="minorHAnsi"/>
          <w:sz w:val="24"/>
          <w:szCs w:val="24"/>
        </w:rPr>
        <w:t xml:space="preserve"> 201</w:t>
      </w:r>
      <w:r w:rsidR="004D6E23">
        <w:rPr>
          <w:rFonts w:asciiTheme="minorHAnsi" w:hAnsiTheme="minorHAnsi"/>
          <w:sz w:val="24"/>
          <w:szCs w:val="24"/>
        </w:rPr>
        <w:t>8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4758B4">
        <w:rPr>
          <w:rFonts w:asciiTheme="minorHAnsi" w:hAnsiTheme="minorHAnsi"/>
          <w:sz w:val="24"/>
          <w:szCs w:val="24"/>
        </w:rPr>
        <w:t> zasedací místnosti</w:t>
      </w:r>
    </w:p>
    <w:p w:rsidR="007B6111" w:rsidRPr="00D51174" w:rsidRDefault="007B6111" w:rsidP="007B611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</w:t>
      </w:r>
      <w:r w:rsidRPr="00D51174">
        <w:rPr>
          <w:rFonts w:asciiTheme="minorHAnsi" w:hAnsiTheme="minorHAnsi" w:cs="Arial"/>
          <w:sz w:val="24"/>
          <w:szCs w:val="24"/>
        </w:rPr>
        <w:t>areál</w:t>
      </w:r>
      <w:r>
        <w:rPr>
          <w:rFonts w:asciiTheme="minorHAnsi" w:hAnsiTheme="minorHAnsi" w:cs="Arial"/>
          <w:sz w:val="24"/>
          <w:szCs w:val="24"/>
        </w:rPr>
        <w:t>u</w:t>
      </w:r>
      <w:r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:rsidR="007B6111" w:rsidRDefault="007B6111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4D6E23" w:rsidRPr="00F57689" w:rsidRDefault="00F57689" w:rsidP="007B6111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7B6111" w:rsidRPr="007B6111">
        <w:rPr>
          <w:rFonts w:asciiTheme="minorHAnsi" w:hAnsiTheme="minorHAnsi"/>
          <w:sz w:val="24"/>
          <w:szCs w:val="24"/>
        </w:rPr>
        <w:t xml:space="preserve">Ing. Bílek, </w:t>
      </w:r>
      <w:r w:rsidR="007B6111">
        <w:rPr>
          <w:rFonts w:asciiTheme="minorHAnsi" w:hAnsiTheme="minorHAnsi"/>
          <w:sz w:val="24"/>
          <w:szCs w:val="24"/>
        </w:rPr>
        <w:t xml:space="preserve">Bc. Hanák, </w:t>
      </w:r>
      <w:r w:rsidR="00722D86" w:rsidRPr="007B6111">
        <w:rPr>
          <w:rFonts w:asciiTheme="minorHAnsi" w:hAnsiTheme="minorHAnsi"/>
          <w:sz w:val="24"/>
          <w:szCs w:val="24"/>
        </w:rPr>
        <w:t>Ing</w:t>
      </w:r>
      <w:r w:rsidR="00722D86">
        <w:rPr>
          <w:rFonts w:asciiTheme="minorHAnsi" w:hAnsiTheme="minorHAnsi"/>
          <w:sz w:val="24"/>
          <w:szCs w:val="24"/>
        </w:rPr>
        <w:t>. Hypr,</w:t>
      </w:r>
      <w:r w:rsidR="00AF3477">
        <w:rPr>
          <w:rFonts w:asciiTheme="minorHAnsi" w:hAnsiTheme="minorHAnsi"/>
          <w:sz w:val="24"/>
          <w:szCs w:val="24"/>
        </w:rPr>
        <w:t xml:space="preserve"> </w:t>
      </w:r>
      <w:r w:rsidR="007B6111">
        <w:rPr>
          <w:rFonts w:asciiTheme="minorHAnsi" w:hAnsiTheme="minorHAnsi"/>
          <w:sz w:val="24"/>
          <w:szCs w:val="24"/>
        </w:rPr>
        <w:t>Ing. Janíček</w:t>
      </w:r>
      <w:r w:rsidR="007B6111">
        <w:rPr>
          <w:rFonts w:asciiTheme="minorHAnsi" w:hAnsiTheme="minorHAnsi"/>
          <w:sz w:val="24"/>
          <w:szCs w:val="24"/>
        </w:rPr>
        <w:t xml:space="preserve">, Bc. Kotol, Ing. Kouřil, </w:t>
      </w:r>
      <w:r w:rsidR="004758B4">
        <w:rPr>
          <w:rFonts w:asciiTheme="minorHAnsi" w:hAnsiTheme="minorHAnsi"/>
          <w:sz w:val="24"/>
          <w:szCs w:val="24"/>
        </w:rPr>
        <w:t xml:space="preserve">pan </w:t>
      </w:r>
      <w:r w:rsidRPr="00834E63">
        <w:rPr>
          <w:rFonts w:asciiTheme="minorHAnsi" w:hAnsiTheme="minorHAnsi"/>
          <w:sz w:val="24"/>
          <w:szCs w:val="24"/>
        </w:rPr>
        <w:t>Richard</w:t>
      </w:r>
      <w:r w:rsidRPr="00F57689">
        <w:rPr>
          <w:rFonts w:asciiTheme="minorHAnsi" w:hAnsiTheme="minorHAnsi"/>
          <w:sz w:val="24"/>
          <w:szCs w:val="24"/>
        </w:rPr>
        <w:t xml:space="preserve"> Mrázek</w:t>
      </w:r>
      <w:r>
        <w:rPr>
          <w:rFonts w:asciiTheme="minorHAnsi" w:hAnsiTheme="minorHAnsi"/>
          <w:sz w:val="24"/>
          <w:szCs w:val="24"/>
        </w:rPr>
        <w:t>,</w:t>
      </w:r>
      <w:r w:rsidR="00B43617">
        <w:rPr>
          <w:rFonts w:asciiTheme="minorHAnsi" w:hAnsiTheme="minorHAnsi"/>
          <w:sz w:val="24"/>
          <w:szCs w:val="24"/>
        </w:rPr>
        <w:t xml:space="preserve"> </w:t>
      </w:r>
      <w:r w:rsidR="007B6111">
        <w:rPr>
          <w:rFonts w:asciiTheme="minorHAnsi" w:hAnsiTheme="minorHAnsi"/>
          <w:sz w:val="24"/>
          <w:szCs w:val="24"/>
        </w:rPr>
        <w:t xml:space="preserve">Ing. Šenk, </w:t>
      </w:r>
      <w:r w:rsidR="004758B4">
        <w:rPr>
          <w:rFonts w:asciiTheme="minorHAnsi" w:hAnsiTheme="minorHAnsi"/>
          <w:sz w:val="24"/>
          <w:szCs w:val="24"/>
        </w:rPr>
        <w:t xml:space="preserve">Ing. </w:t>
      </w:r>
      <w:r>
        <w:rPr>
          <w:rFonts w:asciiTheme="minorHAnsi" w:hAnsiTheme="minorHAnsi"/>
          <w:sz w:val="24"/>
          <w:szCs w:val="24"/>
        </w:rPr>
        <w:t>Vymazal</w:t>
      </w:r>
      <w:r w:rsidR="009F79D6">
        <w:rPr>
          <w:rFonts w:asciiTheme="minorHAnsi" w:hAnsiTheme="minorHAnsi"/>
          <w:sz w:val="24"/>
          <w:szCs w:val="24"/>
        </w:rPr>
        <w:t>,</w:t>
      </w:r>
      <w:r w:rsidR="007B6111">
        <w:rPr>
          <w:rFonts w:asciiTheme="minorHAnsi" w:hAnsiTheme="minorHAnsi"/>
          <w:sz w:val="24"/>
          <w:szCs w:val="24"/>
        </w:rPr>
        <w:t xml:space="preserve"> Ing. Witala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7748EF" w:rsidRDefault="007748EF" w:rsidP="007748E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Vystoupení Ing. Skříčka ze SPŠSt</w:t>
      </w:r>
    </w:p>
    <w:p w:rsidR="007748EF" w:rsidRPr="007748EF" w:rsidRDefault="007748EF" w:rsidP="007748E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úvod požádal o vystoupení pan Ing. Darek Skříček ze SPŠSt, který žádal </w:t>
      </w:r>
      <w:r w:rsidR="00C46C17">
        <w:rPr>
          <w:rFonts w:asciiTheme="minorHAnsi" w:hAnsiTheme="minorHAnsi"/>
          <w:sz w:val="24"/>
          <w:szCs w:val="24"/>
        </w:rPr>
        <w:t>delegáty</w:t>
      </w:r>
      <w:r>
        <w:rPr>
          <w:rFonts w:asciiTheme="minorHAnsi" w:hAnsiTheme="minorHAnsi"/>
          <w:sz w:val="24"/>
          <w:szCs w:val="24"/>
        </w:rPr>
        <w:t xml:space="preserve"> o podporu při údajném slučování SPŠSt se Střední školou polytechnickou Brno. </w:t>
      </w:r>
      <w:r w:rsidR="00C46C17">
        <w:rPr>
          <w:rFonts w:asciiTheme="minorHAnsi" w:hAnsiTheme="minorHAnsi"/>
          <w:sz w:val="24"/>
          <w:szCs w:val="24"/>
        </w:rPr>
        <w:t>Protože delegátům nebylo o problému nic známo, uložili delegáti vedení SPS v JmK zjistit stav věci (viz Usnesení.</w:t>
      </w:r>
    </w:p>
    <w:p w:rsidR="007748EF" w:rsidRDefault="007748EF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AF3477">
        <w:rPr>
          <w:rFonts w:asciiTheme="minorHAnsi" w:hAnsiTheme="minorHAnsi"/>
          <w:sz w:val="24"/>
          <w:szCs w:val="24"/>
        </w:rPr>
        <w:t>. Přivítal přítomné</w:t>
      </w:r>
      <w:r w:rsidR="00742E8F">
        <w:rPr>
          <w:rFonts w:asciiTheme="minorHAnsi" w:hAnsiTheme="minorHAnsi"/>
          <w:sz w:val="24"/>
          <w:szCs w:val="24"/>
        </w:rPr>
        <w:t xml:space="preserve">, </w:t>
      </w:r>
      <w:r w:rsidR="00722D86">
        <w:rPr>
          <w:rFonts w:asciiTheme="minorHAnsi" w:hAnsiTheme="minorHAnsi"/>
          <w:sz w:val="24"/>
          <w:szCs w:val="24"/>
        </w:rPr>
        <w:t>a</w:t>
      </w:r>
      <w:r w:rsidR="00742E8F">
        <w:rPr>
          <w:rFonts w:asciiTheme="minorHAnsi" w:hAnsiTheme="minorHAnsi"/>
          <w:sz w:val="24"/>
          <w:szCs w:val="24"/>
        </w:rPr>
        <w:t xml:space="preserve"> vzácné host</w:t>
      </w:r>
      <w:r w:rsidR="00722D86">
        <w:rPr>
          <w:rFonts w:asciiTheme="minorHAnsi" w:hAnsiTheme="minorHAnsi"/>
          <w:sz w:val="24"/>
          <w:szCs w:val="24"/>
        </w:rPr>
        <w:t>y</w:t>
      </w:r>
      <w:r w:rsidR="00742E8F">
        <w:rPr>
          <w:rFonts w:asciiTheme="minorHAnsi" w:hAnsiTheme="minorHAnsi"/>
          <w:sz w:val="24"/>
          <w:szCs w:val="24"/>
        </w:rPr>
        <w:t xml:space="preserve">, pana Ing. </w:t>
      </w:r>
      <w:r w:rsidR="007B6111">
        <w:rPr>
          <w:rFonts w:asciiTheme="minorHAnsi" w:hAnsiTheme="minorHAnsi"/>
          <w:sz w:val="24"/>
          <w:szCs w:val="24"/>
        </w:rPr>
        <w:t>Ševčíka, technického ředitele SPS</w:t>
      </w:r>
      <w:r w:rsidR="00722D86">
        <w:rPr>
          <w:rFonts w:asciiTheme="minorHAnsi" w:hAnsiTheme="minorHAnsi"/>
          <w:sz w:val="24"/>
          <w:szCs w:val="24"/>
        </w:rPr>
        <w:t>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7B6111" w:rsidRDefault="00BE514D" w:rsidP="007B611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</w:t>
      </w:r>
      <w:r w:rsidR="007B6111">
        <w:rPr>
          <w:rFonts w:asciiTheme="minorHAnsi" w:hAnsiTheme="minorHAnsi"/>
          <w:b/>
          <w:sz w:val="24"/>
          <w:szCs w:val="24"/>
        </w:rPr>
        <w:t xml:space="preserve"> Zpráva o činnosti SPS</w:t>
      </w:r>
    </w:p>
    <w:p w:rsidR="0065795B" w:rsidRDefault="007B6111" w:rsidP="007B61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Ševčík přednesl zprávu o činnosti SPS za uplynulé období. Detaily jeho zprávy jsou uvedeny webových stránkách SPS. Ing. Ševčík upozornil na skutečnost, že stránky </w:t>
      </w:r>
      <w:hyperlink r:id="rId8" w:history="1">
        <w:r w:rsidRPr="00B54BCB">
          <w:rPr>
            <w:rStyle w:val="Hypertextovodkaz"/>
            <w:rFonts w:asciiTheme="minorHAnsi" w:hAnsiTheme="minorHAnsi"/>
            <w:sz w:val="24"/>
            <w:szCs w:val="24"/>
          </w:rPr>
          <w:t>www.sps.cz</w:t>
        </w:r>
      </w:hyperlink>
      <w:r>
        <w:rPr>
          <w:rFonts w:asciiTheme="minorHAnsi" w:hAnsiTheme="minorHAnsi"/>
          <w:sz w:val="24"/>
          <w:szCs w:val="24"/>
        </w:rPr>
        <w:t xml:space="preserve"> jsou nyní </w:t>
      </w:r>
      <w:r w:rsidR="0065795B">
        <w:rPr>
          <w:rFonts w:asciiTheme="minorHAnsi" w:hAnsiTheme="minorHAnsi"/>
          <w:sz w:val="24"/>
          <w:szCs w:val="24"/>
        </w:rPr>
        <w:t>skutečnou</w:t>
      </w:r>
      <w:r w:rsidR="00BE514D">
        <w:rPr>
          <w:rFonts w:asciiTheme="minorHAnsi" w:hAnsiTheme="minorHAnsi"/>
          <w:b/>
          <w:sz w:val="24"/>
          <w:szCs w:val="24"/>
        </w:rPr>
        <w:t xml:space="preserve"> </w:t>
      </w:r>
      <w:r w:rsidR="0065795B" w:rsidRPr="0065795B">
        <w:rPr>
          <w:rFonts w:asciiTheme="minorHAnsi" w:hAnsiTheme="minorHAnsi"/>
          <w:sz w:val="24"/>
          <w:szCs w:val="24"/>
        </w:rPr>
        <w:t>informační platformou</w:t>
      </w:r>
      <w:r w:rsidR="0065795B">
        <w:rPr>
          <w:rFonts w:asciiTheme="minorHAnsi" w:hAnsiTheme="minorHAnsi"/>
          <w:b/>
          <w:sz w:val="24"/>
          <w:szCs w:val="24"/>
        </w:rPr>
        <w:t xml:space="preserve"> </w:t>
      </w:r>
      <w:r w:rsidR="0065795B" w:rsidRPr="0065795B">
        <w:rPr>
          <w:rFonts w:asciiTheme="minorHAnsi" w:hAnsiTheme="minorHAnsi"/>
          <w:sz w:val="24"/>
          <w:szCs w:val="24"/>
        </w:rPr>
        <w:t>jak pro členy, tak i pro nečleny SPS</w:t>
      </w:r>
      <w:r w:rsidR="0065795B">
        <w:rPr>
          <w:rFonts w:asciiTheme="minorHAnsi" w:hAnsiTheme="minorHAnsi"/>
          <w:sz w:val="24"/>
          <w:szCs w:val="24"/>
        </w:rPr>
        <w:t>. Lze na nich nalézt ty nejaktuálnější informace z činnosti svazu.</w:t>
      </w:r>
    </w:p>
    <w:p w:rsidR="0065795B" w:rsidRDefault="0065795B" w:rsidP="007B6111">
      <w:pPr>
        <w:rPr>
          <w:rFonts w:asciiTheme="minorHAnsi" w:hAnsiTheme="minorHAnsi"/>
          <w:sz w:val="24"/>
          <w:szCs w:val="24"/>
        </w:rPr>
      </w:pPr>
    </w:p>
    <w:p w:rsidR="00CB36C4" w:rsidRDefault="0065795B" w:rsidP="007B6111">
      <w:pPr>
        <w:rPr>
          <w:rFonts w:asciiTheme="minorHAnsi" w:hAnsiTheme="minorHAnsi"/>
          <w:b/>
          <w:sz w:val="24"/>
          <w:szCs w:val="24"/>
        </w:rPr>
      </w:pPr>
      <w:r w:rsidRPr="0065795B">
        <w:rPr>
          <w:rFonts w:asciiTheme="minorHAnsi" w:hAnsiTheme="minorHAnsi"/>
          <w:b/>
          <w:sz w:val="24"/>
          <w:szCs w:val="24"/>
        </w:rPr>
        <w:t xml:space="preserve">3. </w:t>
      </w:r>
      <w:r>
        <w:rPr>
          <w:rFonts w:asciiTheme="minorHAnsi" w:hAnsiTheme="minorHAnsi"/>
          <w:b/>
          <w:sz w:val="24"/>
          <w:szCs w:val="24"/>
        </w:rPr>
        <w:t>Volba mandátové a návrhové komise</w:t>
      </w:r>
    </w:p>
    <w:p w:rsidR="0065795B" w:rsidRDefault="0065795B" w:rsidP="007B6111">
      <w:pPr>
        <w:rPr>
          <w:sz w:val="24"/>
          <w:szCs w:val="24"/>
        </w:rPr>
      </w:pPr>
      <w:r w:rsidRPr="0065795B">
        <w:rPr>
          <w:sz w:val="24"/>
          <w:szCs w:val="24"/>
        </w:rPr>
        <w:t xml:space="preserve">Pod vedením Ing. </w:t>
      </w:r>
      <w:r>
        <w:rPr>
          <w:sz w:val="24"/>
          <w:szCs w:val="24"/>
        </w:rPr>
        <w:t>K</w:t>
      </w:r>
      <w:r w:rsidRPr="0065795B">
        <w:rPr>
          <w:sz w:val="24"/>
          <w:szCs w:val="24"/>
        </w:rPr>
        <w:t>otola byla</w:t>
      </w:r>
      <w:r>
        <w:rPr>
          <w:sz w:val="24"/>
          <w:szCs w:val="24"/>
        </w:rPr>
        <w:t xml:space="preserve"> zvolena mandátová komise (ve složení Ing. Šenkýř a Ing. Kaláb) a návrhová komise (ve složení Ing. Košulič a Ing. Krejčí). Mandátová komise konstatovala, že je přítomno 10 členů SPS s právem hlasovacím a 9 hostů.</w:t>
      </w:r>
    </w:p>
    <w:p w:rsidR="0065795B" w:rsidRDefault="0065795B" w:rsidP="007B6111">
      <w:pPr>
        <w:rPr>
          <w:sz w:val="24"/>
          <w:szCs w:val="24"/>
        </w:rPr>
      </w:pPr>
    </w:p>
    <w:p w:rsidR="0065795B" w:rsidRDefault="0065795B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Zpráva o činnosti SPS v JmK</w:t>
      </w:r>
    </w:p>
    <w:p w:rsidR="0065795B" w:rsidRDefault="0065795B" w:rsidP="007B6111">
      <w:pPr>
        <w:rPr>
          <w:sz w:val="24"/>
          <w:szCs w:val="24"/>
        </w:rPr>
      </w:pPr>
      <w:r>
        <w:rPr>
          <w:sz w:val="24"/>
          <w:szCs w:val="24"/>
        </w:rPr>
        <w:t>Předseda představenstva SPS</w:t>
      </w:r>
      <w:r w:rsidR="007E6356">
        <w:rPr>
          <w:sz w:val="24"/>
          <w:szCs w:val="24"/>
        </w:rPr>
        <w:t xml:space="preserve"> Ing. Tomáš Nossek přednesl zprávu o činnosti SPS v JmK za uplynulé období.</w:t>
      </w:r>
    </w:p>
    <w:p w:rsidR="007E6356" w:rsidRDefault="007E6356" w:rsidP="007B6111">
      <w:pPr>
        <w:rPr>
          <w:sz w:val="24"/>
          <w:szCs w:val="24"/>
        </w:rPr>
      </w:pPr>
    </w:p>
    <w:p w:rsidR="007E6356" w:rsidRDefault="007E6356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Zpráva o hospodaření SPS v JmK 201/2018</w:t>
      </w:r>
    </w:p>
    <w:p w:rsidR="007E6356" w:rsidRDefault="007E6356" w:rsidP="007B6111">
      <w:pPr>
        <w:rPr>
          <w:sz w:val="24"/>
          <w:szCs w:val="24"/>
        </w:rPr>
      </w:pPr>
      <w:r>
        <w:rPr>
          <w:sz w:val="24"/>
          <w:szCs w:val="24"/>
        </w:rPr>
        <w:t>Ing. Kotol přednesl Zprávu o hospodaření v období od 1.8.2017 do 31.7.2018. Zpráva je přílohou tohoto zápisu.</w:t>
      </w:r>
    </w:p>
    <w:p w:rsidR="007E6356" w:rsidRDefault="007E6356" w:rsidP="007B6111">
      <w:pPr>
        <w:rPr>
          <w:sz w:val="24"/>
          <w:szCs w:val="24"/>
        </w:rPr>
      </w:pPr>
    </w:p>
    <w:p w:rsidR="007E6356" w:rsidRDefault="007E6356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Zpráva o soutěži Stavba JmK 2017 a Stavba JmK 2018</w:t>
      </w:r>
    </w:p>
    <w:p w:rsidR="007E6356" w:rsidRDefault="007E6356" w:rsidP="007B6111">
      <w:pPr>
        <w:rPr>
          <w:sz w:val="24"/>
          <w:szCs w:val="24"/>
        </w:rPr>
      </w:pPr>
      <w:r>
        <w:rPr>
          <w:sz w:val="24"/>
          <w:szCs w:val="24"/>
        </w:rPr>
        <w:t>Ing. Kotol seznámil přítomné s výsledky soutěže Stavba JmK 2017. Soutěž, které se zúčastnilo celkem 34 staveb a 28 studentských prací, byla úspěšně zakončena vyhlášením výsledků v dubnu 2018. Hospodaření, které bylo předáno ke kontrole Krajskému úřadu JmK skončilo o 92,70 Kč v mínusu, které jsme uhradili z vlastních prostředků.</w:t>
      </w:r>
    </w:p>
    <w:p w:rsidR="007E6356" w:rsidRDefault="007E6356" w:rsidP="007B61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Pořádání nového ročníku (Stavba </w:t>
      </w:r>
      <w:r w:rsidR="00C46C17">
        <w:rPr>
          <w:sz w:val="24"/>
          <w:szCs w:val="24"/>
        </w:rPr>
        <w:t>JmK</w:t>
      </w:r>
      <w:r>
        <w:rPr>
          <w:sz w:val="24"/>
          <w:szCs w:val="24"/>
        </w:rPr>
        <w:t xml:space="preserve"> 2018) je spojeno s problémy: Vyhlášení výsledků nebude možné při příležitosti Stavebních veletrhů, protože BVV posunulo jejich konání o 8 týdnů dříve, což je pro organizátory soutěže (JmK a SPS v JmK) nepřijatelné. Členská schůze se rozhodla, že nový (</w:t>
      </w:r>
      <w:r w:rsidR="007748EF">
        <w:rPr>
          <w:sz w:val="24"/>
          <w:szCs w:val="24"/>
        </w:rPr>
        <w:t xml:space="preserve">již 17. ročník soutěže bude vyhlášen začátkem měsíce října 2018 a jeho časový průběh bude </w:t>
      </w:r>
      <w:r w:rsidR="00C46C17">
        <w:rPr>
          <w:sz w:val="24"/>
          <w:szCs w:val="24"/>
        </w:rPr>
        <w:t>stejný</w:t>
      </w:r>
      <w:r w:rsidR="007748EF">
        <w:rPr>
          <w:sz w:val="24"/>
          <w:szCs w:val="24"/>
        </w:rPr>
        <w:t xml:space="preserve"> jako v minulosti. Slavnostní vyhlášení výsledků bude proveden v aule FaSt VUT na Veveří ul. v Brně. Termín bude určen po jednání manažera SPS v JmK s děkanem FaSt 3. října 2018.</w:t>
      </w:r>
    </w:p>
    <w:p w:rsidR="00C46C17" w:rsidRDefault="00C46C17" w:rsidP="007B6111">
      <w:pPr>
        <w:rPr>
          <w:sz w:val="24"/>
          <w:szCs w:val="24"/>
        </w:rPr>
      </w:pPr>
    </w:p>
    <w:p w:rsidR="00C46C17" w:rsidRDefault="00C46C17" w:rsidP="007B6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Různé</w:t>
      </w:r>
    </w:p>
    <w:p w:rsidR="00C46C17" w:rsidRDefault="003C77A6" w:rsidP="007B6111">
      <w:pPr>
        <w:rPr>
          <w:sz w:val="24"/>
          <w:szCs w:val="24"/>
        </w:rPr>
      </w:pPr>
      <w:r>
        <w:rPr>
          <w:sz w:val="24"/>
          <w:szCs w:val="24"/>
        </w:rPr>
        <w:t>Celkem</w:t>
      </w:r>
      <w:r w:rsidR="00C46C17">
        <w:rPr>
          <w:sz w:val="24"/>
          <w:szCs w:val="24"/>
        </w:rPr>
        <w:t xml:space="preserve"> 10 hlasy přítomných členů s hlasovacím právem, tedy jednomyslně, bylo schváleno Usnesení, které je součástí tohoto Zápisu.</w:t>
      </w:r>
    </w:p>
    <w:p w:rsidR="003C77A6" w:rsidRDefault="00C46C17" w:rsidP="007B6111">
      <w:pPr>
        <w:rPr>
          <w:sz w:val="24"/>
          <w:szCs w:val="24"/>
        </w:rPr>
      </w:pPr>
      <w:r>
        <w:rPr>
          <w:sz w:val="24"/>
          <w:szCs w:val="24"/>
        </w:rPr>
        <w:t>Ing. Videtzký (stávající manažer Stavebního veletrhu na BVV)</w:t>
      </w:r>
      <w:r w:rsidR="003C7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požádal jménem manažera Ing. </w:t>
      </w:r>
      <w:r w:rsidR="003C77A6">
        <w:rPr>
          <w:sz w:val="24"/>
          <w:szCs w:val="24"/>
        </w:rPr>
        <w:t>K</w:t>
      </w:r>
      <w:r>
        <w:rPr>
          <w:sz w:val="24"/>
          <w:szCs w:val="24"/>
        </w:rPr>
        <w:t xml:space="preserve">otola o souhlas k účasti na </w:t>
      </w:r>
      <w:r w:rsidR="003C77A6">
        <w:rPr>
          <w:sz w:val="24"/>
          <w:szCs w:val="24"/>
        </w:rPr>
        <w:t xml:space="preserve">budoucích </w:t>
      </w:r>
      <w:r>
        <w:rPr>
          <w:sz w:val="24"/>
          <w:szCs w:val="24"/>
        </w:rPr>
        <w:t>jednání</w:t>
      </w:r>
      <w:r w:rsidR="003C77A6">
        <w:rPr>
          <w:sz w:val="24"/>
          <w:szCs w:val="24"/>
        </w:rPr>
        <w:t>ch</w:t>
      </w:r>
      <w:r>
        <w:rPr>
          <w:sz w:val="24"/>
          <w:szCs w:val="24"/>
        </w:rPr>
        <w:t xml:space="preserve"> představenstva SPS v JmK jako host</w:t>
      </w:r>
      <w:r w:rsidR="003C77A6">
        <w:rPr>
          <w:sz w:val="24"/>
          <w:szCs w:val="24"/>
        </w:rPr>
        <w:t xml:space="preserve"> (podobně jako Ing. Tichý). Souhlas byl udělen.</w:t>
      </w:r>
    </w:p>
    <w:p w:rsidR="00C46C17" w:rsidRPr="00C46C17" w:rsidRDefault="003C77A6" w:rsidP="007B6111">
      <w:pPr>
        <w:rPr>
          <w:sz w:val="24"/>
          <w:szCs w:val="24"/>
        </w:rPr>
      </w:pPr>
      <w:r>
        <w:rPr>
          <w:sz w:val="24"/>
          <w:szCs w:val="24"/>
        </w:rPr>
        <w:t>Vedení SPS v JmK bylo pověřeno vypracováním dotazníku o specifikaci činností pro členské i nečlenské firmy pro potřeby JmK při zadávání veřejných zakázek malého rozsahu.</w:t>
      </w:r>
      <w:bookmarkStart w:id="0" w:name="_GoBack"/>
      <w:bookmarkEnd w:id="0"/>
    </w:p>
    <w:p w:rsidR="007E6356" w:rsidRPr="007E6356" w:rsidRDefault="007E6356" w:rsidP="007B6111">
      <w:pPr>
        <w:rPr>
          <w:sz w:val="24"/>
          <w:szCs w:val="24"/>
        </w:rPr>
      </w:pPr>
    </w:p>
    <w:p w:rsidR="00CC5CFA" w:rsidRDefault="00CC5CFA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  <w:r w:rsidR="00833E2A">
        <w:t xml:space="preserve"> v JmK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503355" w:rsidRPr="007E635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7E6356" w:rsidSect="00E644EB">
      <w:headerReference w:type="default" r:id="rId9"/>
      <w:footerReference w:type="default" r:id="rId10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C80" w:rsidRDefault="00A13C80">
      <w:r>
        <w:separator/>
      </w:r>
    </w:p>
  </w:endnote>
  <w:endnote w:type="continuationSeparator" w:id="0">
    <w:p w:rsidR="00A13C80" w:rsidRDefault="00A1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DD0FA3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 13</w:t>
    </w:r>
    <w:r w:rsidR="00EA3B9D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EA3B9D" w:rsidRPr="002314E7">
      <w:rPr>
        <w:rFonts w:ascii="Arial Narrow" w:hAnsi="Arial Narrow" w:cs="Arial"/>
        <w:sz w:val="20"/>
        <w:szCs w:val="20"/>
      </w:rPr>
      <w:t xml:space="preserve"> 00 </w:t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>
      <w:rPr>
        <w:rFonts w:ascii="Arial Narrow" w:hAnsi="Arial Narrow" w:cs="Arial"/>
        <w:sz w:val="20"/>
        <w:szCs w:val="20"/>
      </w:rPr>
      <w:t>t</w:t>
    </w:r>
    <w:r w:rsidR="00EA3B9D"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5 120 24</w:t>
    </w:r>
    <w:r w:rsidR="007B6111">
      <w:rPr>
        <w:rFonts w:ascii="Arial Narrow" w:hAnsi="Arial Narrow" w:cs="Arial"/>
        <w:sz w:val="20"/>
        <w:szCs w:val="20"/>
      </w:rPr>
      <w:t>6</w:t>
    </w:r>
    <w:r w:rsidR="007F239A">
      <w:rPr>
        <w:rFonts w:ascii="Arial Narrow" w:hAnsi="Arial Narrow" w:cs="Arial"/>
        <w:sz w:val="20"/>
        <w:szCs w:val="20"/>
      </w:rPr>
      <w:t xml:space="preserve"> │ e-mail: spsvjmk@seznam</w:t>
    </w:r>
    <w:r w:rsidR="00EA3B9D"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C80" w:rsidRDefault="00A13C80">
      <w:r>
        <w:separator/>
      </w:r>
    </w:p>
  </w:footnote>
  <w:footnote w:type="continuationSeparator" w:id="0">
    <w:p w:rsidR="00A13C80" w:rsidRDefault="00A1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3C77A6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E644EB" w:rsidRDefault="00E644EB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845B39" w:rsidRPr="00B74C7B" w:rsidRDefault="00620A20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3C77A6">
    <w:pPr>
      <w:pStyle w:val="Zhlav"/>
    </w:pPr>
    <w:r>
      <w:rPr>
        <w:noProof/>
      </w:rPr>
      <w:pict>
        <v:line id="Line 5" o:spid="_x0000_s2049" style="position:absolute;z-index:251656704;visibility:visible;mso-wrap-distance-top:-3e-5mm;mso-wrap-distance-bottom:-3e-5mm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D212C"/>
    <w:multiLevelType w:val="hybridMultilevel"/>
    <w:tmpl w:val="DE4CB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548B0"/>
    <w:multiLevelType w:val="hybridMultilevel"/>
    <w:tmpl w:val="AA0653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00F68"/>
    <w:multiLevelType w:val="hybridMultilevel"/>
    <w:tmpl w:val="11A43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F1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100674"/>
    <w:rsid w:val="0010583C"/>
    <w:rsid w:val="00115E02"/>
    <w:rsid w:val="00150DEC"/>
    <w:rsid w:val="001767C4"/>
    <w:rsid w:val="001925BF"/>
    <w:rsid w:val="001B5DCF"/>
    <w:rsid w:val="001C57D0"/>
    <w:rsid w:val="001D48EC"/>
    <w:rsid w:val="002064F4"/>
    <w:rsid w:val="002264E5"/>
    <w:rsid w:val="002301C9"/>
    <w:rsid w:val="002314E7"/>
    <w:rsid w:val="002336EC"/>
    <w:rsid w:val="00245AC5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C77A6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D6E23"/>
    <w:rsid w:val="00503355"/>
    <w:rsid w:val="0054306D"/>
    <w:rsid w:val="00554D63"/>
    <w:rsid w:val="00561BAB"/>
    <w:rsid w:val="005623B8"/>
    <w:rsid w:val="00577662"/>
    <w:rsid w:val="00587A0B"/>
    <w:rsid w:val="005938EF"/>
    <w:rsid w:val="005A37F5"/>
    <w:rsid w:val="005C2F9A"/>
    <w:rsid w:val="005F2C12"/>
    <w:rsid w:val="005F6400"/>
    <w:rsid w:val="00620A20"/>
    <w:rsid w:val="0064411A"/>
    <w:rsid w:val="00645D7E"/>
    <w:rsid w:val="0065795B"/>
    <w:rsid w:val="00677A46"/>
    <w:rsid w:val="0069749D"/>
    <w:rsid w:val="006C622B"/>
    <w:rsid w:val="006F0077"/>
    <w:rsid w:val="00722D86"/>
    <w:rsid w:val="0074020B"/>
    <w:rsid w:val="00742E8F"/>
    <w:rsid w:val="0074440F"/>
    <w:rsid w:val="0075076F"/>
    <w:rsid w:val="00761504"/>
    <w:rsid w:val="00773BFF"/>
    <w:rsid w:val="007748EF"/>
    <w:rsid w:val="007A447B"/>
    <w:rsid w:val="007A7BD9"/>
    <w:rsid w:val="007B5A24"/>
    <w:rsid w:val="007B6111"/>
    <w:rsid w:val="007E4D8A"/>
    <w:rsid w:val="007E6356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80D53"/>
    <w:rsid w:val="008B4029"/>
    <w:rsid w:val="008C0CF3"/>
    <w:rsid w:val="008C6621"/>
    <w:rsid w:val="008D34F3"/>
    <w:rsid w:val="00916F87"/>
    <w:rsid w:val="00931E0E"/>
    <w:rsid w:val="0094049A"/>
    <w:rsid w:val="00976B9C"/>
    <w:rsid w:val="00981331"/>
    <w:rsid w:val="00991A77"/>
    <w:rsid w:val="00995840"/>
    <w:rsid w:val="009A0536"/>
    <w:rsid w:val="009A5249"/>
    <w:rsid w:val="009A6990"/>
    <w:rsid w:val="009B1306"/>
    <w:rsid w:val="009F6E95"/>
    <w:rsid w:val="009F79D6"/>
    <w:rsid w:val="00A13C80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F3477"/>
    <w:rsid w:val="00B2311C"/>
    <w:rsid w:val="00B24E96"/>
    <w:rsid w:val="00B3127A"/>
    <w:rsid w:val="00B43153"/>
    <w:rsid w:val="00B43617"/>
    <w:rsid w:val="00B525AA"/>
    <w:rsid w:val="00B61BA9"/>
    <w:rsid w:val="00B74C7B"/>
    <w:rsid w:val="00B83A48"/>
    <w:rsid w:val="00BD17DA"/>
    <w:rsid w:val="00BD2FD0"/>
    <w:rsid w:val="00BD6D05"/>
    <w:rsid w:val="00BE514D"/>
    <w:rsid w:val="00BF5B74"/>
    <w:rsid w:val="00C40273"/>
    <w:rsid w:val="00C46C17"/>
    <w:rsid w:val="00C46EB2"/>
    <w:rsid w:val="00C616AE"/>
    <w:rsid w:val="00CA3051"/>
    <w:rsid w:val="00CB36C4"/>
    <w:rsid w:val="00CB473D"/>
    <w:rsid w:val="00CC5CFA"/>
    <w:rsid w:val="00CD5457"/>
    <w:rsid w:val="00CF4BFD"/>
    <w:rsid w:val="00D01C64"/>
    <w:rsid w:val="00D423A8"/>
    <w:rsid w:val="00D72AD5"/>
    <w:rsid w:val="00D74744"/>
    <w:rsid w:val="00D7755A"/>
    <w:rsid w:val="00DB5936"/>
    <w:rsid w:val="00DD0FA3"/>
    <w:rsid w:val="00DE745D"/>
    <w:rsid w:val="00E02F3E"/>
    <w:rsid w:val="00E03790"/>
    <w:rsid w:val="00E1077C"/>
    <w:rsid w:val="00E10DE0"/>
    <w:rsid w:val="00E27CF1"/>
    <w:rsid w:val="00E27CF6"/>
    <w:rsid w:val="00E459E6"/>
    <w:rsid w:val="00E62C44"/>
    <w:rsid w:val="00E644EB"/>
    <w:rsid w:val="00E71A6B"/>
    <w:rsid w:val="00E90477"/>
    <w:rsid w:val="00E94EC9"/>
    <w:rsid w:val="00E96C5B"/>
    <w:rsid w:val="00EA3B83"/>
    <w:rsid w:val="00EA3B9D"/>
    <w:rsid w:val="00ED55EC"/>
    <w:rsid w:val="00EE1037"/>
    <w:rsid w:val="00EE1492"/>
    <w:rsid w:val="00EE1737"/>
    <w:rsid w:val="00F12B7D"/>
    <w:rsid w:val="00F16592"/>
    <w:rsid w:val="00F274CB"/>
    <w:rsid w:val="00F27FF8"/>
    <w:rsid w:val="00F45F42"/>
    <w:rsid w:val="00F57689"/>
    <w:rsid w:val="00F72950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817CFB2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0C8D-6389-4B51-8008-C989050A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</Template>
  <TotalTime>54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3</cp:revision>
  <cp:lastPrinted>2014-03-10T14:37:00Z</cp:lastPrinted>
  <dcterms:created xsi:type="dcterms:W3CDTF">2018-10-01T11:25:00Z</dcterms:created>
  <dcterms:modified xsi:type="dcterms:W3CDTF">2018-10-01T12:20:00Z</dcterms:modified>
</cp:coreProperties>
</file>